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2D" w:rsidRDefault="00374D2D" w:rsidP="00374D2D">
      <w:pPr>
        <w:pStyle w:val="ListParagraph"/>
        <w:pBdr>
          <w:bottom w:val="single" w:sz="6" w:space="1" w:color="auto"/>
        </w:pBdr>
        <w:jc w:val="center"/>
        <w:rPr>
          <w:rFonts w:eastAsia="Calibri" w:cstheme="minorHAnsi"/>
          <w:bCs/>
          <w:sz w:val="32"/>
          <w:szCs w:val="32"/>
        </w:rPr>
      </w:pPr>
      <w:bookmarkStart w:id="0" w:name="_GoBack"/>
      <w:r>
        <w:rPr>
          <w:rFonts w:cstheme="minorHAnsi"/>
          <w:bCs/>
          <w:sz w:val="32"/>
          <w:szCs w:val="32"/>
        </w:rPr>
        <w:t xml:space="preserve">Webinar NTS update 2020 - Belangrijkste </w:t>
      </w:r>
      <w:r>
        <w:rPr>
          <w:rFonts w:eastAsia="Calibri" w:cstheme="minorHAnsi"/>
          <w:bCs/>
          <w:sz w:val="32"/>
          <w:szCs w:val="32"/>
        </w:rPr>
        <w:t xml:space="preserve">wijzigingen </w:t>
      </w:r>
    </w:p>
    <w:p w:rsidR="00374D2D" w:rsidRDefault="00374D2D" w:rsidP="00374D2D">
      <w:pPr>
        <w:pStyle w:val="ListParagraph"/>
        <w:pBdr>
          <w:bottom w:val="single" w:sz="6" w:space="1" w:color="auto"/>
        </w:pBdr>
        <w:jc w:val="center"/>
        <w:rPr>
          <w:rFonts w:cstheme="minorHAnsi"/>
          <w:bCs/>
          <w:sz w:val="32"/>
          <w:szCs w:val="32"/>
        </w:rPr>
      </w:pPr>
      <w:r>
        <w:rPr>
          <w:rFonts w:eastAsia="Calibri" w:cstheme="minorHAnsi"/>
          <w:bCs/>
          <w:sz w:val="32"/>
          <w:szCs w:val="32"/>
        </w:rPr>
        <w:t>NTS versie 8.11</w:t>
      </w:r>
    </w:p>
    <w:p w:rsidR="00374D2D" w:rsidRDefault="00374D2D" w:rsidP="00374D2D">
      <w:pPr>
        <w:spacing w:line="256" w:lineRule="auto"/>
        <w:rPr>
          <w:rFonts w:eastAsia="Calibri" w:cstheme="minorHAnsi"/>
          <w:b/>
          <w:bCs/>
        </w:rPr>
      </w:pPr>
    </w:p>
    <w:p w:rsidR="00374D2D" w:rsidRDefault="00374D2D" w:rsidP="00374D2D">
      <w:pPr>
        <w:spacing w:line="256" w:lineRule="auto"/>
        <w:rPr>
          <w:rFonts w:eastAsia="Calibri" w:cstheme="minorHAnsi"/>
          <w:b/>
          <w:bCs/>
        </w:rPr>
      </w:pPr>
    </w:p>
    <w:p w:rsidR="00374D2D" w:rsidRDefault="00374D2D" w:rsidP="00374D2D">
      <w:pPr>
        <w:spacing w:line="256" w:lineRule="auto"/>
        <w:rPr>
          <w:rFonts w:eastAsia="Calibri" w:cstheme="minorHAnsi"/>
        </w:rPr>
      </w:pPr>
      <w:r>
        <w:rPr>
          <w:rFonts w:eastAsia="Calibri" w:cstheme="minorHAnsi"/>
        </w:rPr>
        <w:t>Om triagisten op de hoogte te brengen van de nieuwste updates in de NTS, organiseert Auxilio een webinar om de veranderingen één voor één te doorlopen met een expert panel. Samenstelling van het expert panel is als volgt:</w:t>
      </w:r>
    </w:p>
    <w:p w:rsidR="00374D2D" w:rsidRDefault="00374D2D" w:rsidP="00374D2D">
      <w:pPr>
        <w:spacing w:line="256" w:lineRule="auto"/>
        <w:rPr>
          <w:rFonts w:eastAsia="Calibri" w:cstheme="minorHAnsi"/>
        </w:rPr>
      </w:pPr>
      <w:r>
        <w:rPr>
          <w:rFonts w:eastAsia="Calibri" w:cstheme="minorHAnsi"/>
        </w:rPr>
        <w:t>Tessa Postuma, voorzitter redactieraad NTS</w:t>
      </w:r>
    </w:p>
    <w:p w:rsidR="00374D2D" w:rsidRDefault="00374D2D" w:rsidP="00374D2D">
      <w:pPr>
        <w:spacing w:line="256" w:lineRule="auto"/>
        <w:rPr>
          <w:rFonts w:eastAsia="Calibri" w:cstheme="minorHAnsi"/>
        </w:rPr>
      </w:pPr>
      <w:r>
        <w:rPr>
          <w:rFonts w:eastAsia="Calibri" w:cstheme="minorHAnsi"/>
        </w:rPr>
        <w:t>Bernice Engeltjes, verloskundige, docent en betrokken bij NTS wijzigingen inzake zwangerschap</w:t>
      </w:r>
    </w:p>
    <w:p w:rsidR="00374D2D" w:rsidRDefault="00374D2D" w:rsidP="00374D2D">
      <w:pPr>
        <w:spacing w:line="256" w:lineRule="auto"/>
        <w:rPr>
          <w:rFonts w:eastAsia="Calibri" w:cstheme="minorHAnsi"/>
        </w:rPr>
      </w:pPr>
      <w:r>
        <w:rPr>
          <w:rFonts w:eastAsia="Calibri" w:cstheme="minorHAnsi"/>
        </w:rPr>
        <w:t>Een kaderarts spoedzorg (notk), als 'tafelheer/vrouw' ter medische verdieping waar nodig en als voorzitter.</w:t>
      </w:r>
    </w:p>
    <w:p w:rsidR="00374D2D" w:rsidRDefault="00374D2D" w:rsidP="00374D2D">
      <w:pPr>
        <w:spacing w:line="256" w:lineRule="auto"/>
        <w:rPr>
          <w:rFonts w:eastAsia="Calibri" w:cstheme="minorHAnsi"/>
        </w:rPr>
      </w:pPr>
    </w:p>
    <w:p w:rsidR="00374D2D" w:rsidRDefault="00374D2D" w:rsidP="00374D2D">
      <w:pPr>
        <w:spacing w:line="256" w:lineRule="auto"/>
        <w:rPr>
          <w:rFonts w:eastAsia="Calibri" w:cstheme="minorHAnsi"/>
        </w:rPr>
      </w:pPr>
      <w:r w:rsidRPr="00A05614">
        <w:rPr>
          <w:rFonts w:eastAsia="Calibri" w:cstheme="minorHAnsi"/>
          <w:b/>
        </w:rPr>
        <w:t>Duur webinar:</w:t>
      </w:r>
      <w:r>
        <w:rPr>
          <w:rFonts w:eastAsia="Calibri" w:cstheme="minorHAnsi"/>
        </w:rPr>
        <w:t xml:space="preserve"> </w:t>
      </w:r>
      <w:r>
        <w:rPr>
          <w:rFonts w:eastAsia="Calibri" w:cstheme="minorHAnsi"/>
        </w:rPr>
        <w:br/>
        <w:t>Afhankelijk van de interactieve inbreng van de deelnemers duurt de webinar 1,5 a 2 uur. De webinar zal worden afgesloten met een post-toets die behaald moet zijn alvorens de accreditatiepunten worden toegekend.</w:t>
      </w:r>
    </w:p>
    <w:p w:rsidR="00374D2D" w:rsidRDefault="00374D2D" w:rsidP="00374D2D">
      <w:pPr>
        <w:spacing w:line="256" w:lineRule="auto"/>
        <w:rPr>
          <w:rFonts w:eastAsia="Calibri" w:cstheme="minorHAnsi"/>
        </w:rPr>
      </w:pPr>
    </w:p>
    <w:p w:rsidR="00374D2D" w:rsidRDefault="00374D2D" w:rsidP="00374D2D">
      <w:pPr>
        <w:spacing w:line="256" w:lineRule="auto"/>
        <w:rPr>
          <w:rFonts w:eastAsia="Calibri" w:cstheme="minorHAnsi"/>
        </w:rPr>
      </w:pPr>
      <w:r w:rsidRPr="00F232F9">
        <w:rPr>
          <w:rFonts w:eastAsia="Calibri" w:cstheme="minorHAnsi"/>
          <w:b/>
        </w:rPr>
        <w:t xml:space="preserve">Volgen van de webinar: </w:t>
      </w:r>
      <w:r>
        <w:rPr>
          <w:rFonts w:eastAsia="Calibri" w:cstheme="minorHAnsi"/>
        </w:rPr>
        <w:br/>
        <w:t>De webinar wordt live aangeboden op een notk datum (waarschijnlijk 1 september as van 17-</w:t>
      </w:r>
      <w:bookmarkEnd w:id="0"/>
      <w:r>
        <w:rPr>
          <w:rFonts w:eastAsia="Calibri" w:cstheme="minorHAnsi"/>
        </w:rPr>
        <w:t>19 uur).</w:t>
      </w:r>
      <w:r>
        <w:rPr>
          <w:rFonts w:eastAsia="Calibri" w:cstheme="minorHAnsi"/>
        </w:rPr>
        <w:br/>
        <w:t>Tijdens het volgen van de live webinar bestaat de mogelijkheid om via de chat vragen te stellen. De belangrijkste vragen worden behandeld tijdens de live-uitzending. Ook bestaat de mogelijkheid na de uitzending de webinar 'on demand' te volgen.</w:t>
      </w:r>
    </w:p>
    <w:p w:rsidR="00374D2D" w:rsidRDefault="00374D2D" w:rsidP="00374D2D">
      <w:pPr>
        <w:spacing w:line="256" w:lineRule="auto"/>
        <w:rPr>
          <w:rFonts w:eastAsia="Calibri" w:cstheme="minorHAnsi"/>
        </w:rPr>
      </w:pPr>
    </w:p>
    <w:p w:rsidR="00374D2D" w:rsidRDefault="00374D2D" w:rsidP="00374D2D">
      <w:pPr>
        <w:spacing w:line="256" w:lineRule="auto"/>
        <w:rPr>
          <w:rFonts w:eastAsia="Calibri" w:cstheme="minorHAnsi"/>
          <w:b/>
        </w:rPr>
      </w:pPr>
      <w:r w:rsidRPr="005A3E6E">
        <w:rPr>
          <w:rFonts w:eastAsia="Calibri" w:cstheme="minorHAnsi"/>
          <w:b/>
        </w:rPr>
        <w:t>Na het volgen van de webinar:</w:t>
      </w:r>
    </w:p>
    <w:p w:rsidR="00374D2D" w:rsidRPr="005A3E6E" w:rsidRDefault="00374D2D" w:rsidP="00374D2D">
      <w:pPr>
        <w:pStyle w:val="ListParagraph"/>
        <w:numPr>
          <w:ilvl w:val="0"/>
          <w:numId w:val="1"/>
        </w:numPr>
        <w:spacing w:line="256" w:lineRule="auto"/>
        <w:rPr>
          <w:rFonts w:eastAsia="Calibri" w:cstheme="minorHAnsi"/>
        </w:rPr>
      </w:pPr>
      <w:r w:rsidRPr="005A3E6E">
        <w:rPr>
          <w:rFonts w:eastAsia="Calibri" w:cstheme="minorHAnsi"/>
        </w:rPr>
        <w:t>Is de triagist op de hoogte van de laatste wijzigingen in de NTS</w:t>
      </w:r>
    </w:p>
    <w:p w:rsidR="00374D2D" w:rsidRPr="005A3E6E" w:rsidRDefault="00374D2D" w:rsidP="00374D2D">
      <w:pPr>
        <w:pStyle w:val="ListParagraph"/>
        <w:numPr>
          <w:ilvl w:val="0"/>
          <w:numId w:val="1"/>
        </w:numPr>
        <w:spacing w:line="256" w:lineRule="auto"/>
        <w:rPr>
          <w:rFonts w:eastAsia="Calibri" w:cstheme="minorHAnsi"/>
        </w:rPr>
      </w:pPr>
      <w:r w:rsidRPr="005A3E6E">
        <w:rPr>
          <w:rFonts w:eastAsia="Calibri" w:cstheme="minorHAnsi"/>
        </w:rPr>
        <w:t>Heeft de triagist zicht op bijpassende casuistiek ter illustratie</w:t>
      </w:r>
    </w:p>
    <w:p w:rsidR="00374D2D" w:rsidRPr="005A3E6E" w:rsidRDefault="00374D2D" w:rsidP="00374D2D">
      <w:pPr>
        <w:pStyle w:val="ListParagraph"/>
        <w:numPr>
          <w:ilvl w:val="0"/>
          <w:numId w:val="1"/>
        </w:numPr>
        <w:spacing w:line="256" w:lineRule="auto"/>
        <w:rPr>
          <w:rFonts w:eastAsia="Calibri" w:cstheme="minorHAnsi"/>
        </w:rPr>
      </w:pPr>
      <w:r w:rsidRPr="005A3E6E">
        <w:rPr>
          <w:rFonts w:eastAsia="Calibri" w:cstheme="minorHAnsi"/>
        </w:rPr>
        <w:t>Heeft de triagist een globaal inzicht in de beredenering acher deze wijzigingen</w:t>
      </w:r>
    </w:p>
    <w:p w:rsidR="003C2FBF" w:rsidRDefault="003C2FBF"/>
    <w:sectPr w:rsidR="003C2FBF" w:rsidSect="003C2F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87281"/>
    <w:multiLevelType w:val="hybridMultilevel"/>
    <w:tmpl w:val="0D76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2D"/>
    <w:rsid w:val="00374D2D"/>
    <w:rsid w:val="003C2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2BF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2D"/>
    <w:rPr>
      <w:rFonts w:ascii="Times New Roman" w:eastAsia="Times New Roman" w:hAnsi="Times New Roman" w:cs="Times New Roman"/>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2D"/>
    <w:rPr>
      <w:rFonts w:ascii="Times New Roman" w:eastAsia="Times New Roman" w:hAnsi="Times New Roman" w:cs="Times New Roman"/>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Macintosh Word</Application>
  <DocSecurity>0</DocSecurity>
  <Lines>9</Lines>
  <Paragraphs>2</Paragraphs>
  <ScaleCrop>false</ScaleCrop>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2020-07-25T12:55:00Z</dcterms:created>
  <dcterms:modified xsi:type="dcterms:W3CDTF">2020-07-25T12:55:00Z</dcterms:modified>
</cp:coreProperties>
</file>